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C5" w:rsidRDefault="00E907C5" w:rsidP="00E907C5">
      <w:pPr>
        <w:jc w:val="center"/>
        <w:rPr>
          <w:b/>
        </w:rPr>
      </w:pPr>
      <w:r w:rsidRPr="00F907E3">
        <w:rPr>
          <w:b/>
        </w:rPr>
        <w:t>МБОУ «Горный ДС»</w:t>
      </w:r>
    </w:p>
    <w:p w:rsidR="00E907C5" w:rsidRPr="00F907E3" w:rsidRDefault="00E907C5" w:rsidP="00E907C5">
      <w:pPr>
        <w:jc w:val="center"/>
        <w:rPr>
          <w:b/>
        </w:rPr>
      </w:pPr>
    </w:p>
    <w:p w:rsidR="00E907C5" w:rsidRPr="00F907E3" w:rsidRDefault="00E907C5" w:rsidP="00E907C5">
      <w:pPr>
        <w:ind w:right="-828"/>
        <w:jc w:val="center"/>
        <w:rPr>
          <w:b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E907C5" w:rsidRPr="00F907E3" w:rsidTr="008B62E6">
        <w:trPr>
          <w:trHeight w:val="1898"/>
        </w:trPr>
        <w:tc>
          <w:tcPr>
            <w:tcW w:w="5071" w:type="dxa"/>
          </w:tcPr>
          <w:p w:rsidR="00E907C5" w:rsidRPr="00F907E3" w:rsidRDefault="00E907C5" w:rsidP="008B62E6">
            <w:r w:rsidRPr="00F907E3">
              <w:t>СОГЛАСОВАНО:</w:t>
            </w:r>
          </w:p>
          <w:p w:rsidR="00E907C5" w:rsidRPr="00F907E3" w:rsidRDefault="00E907C5" w:rsidP="008B62E6">
            <w:r w:rsidRPr="00F907E3">
              <w:t xml:space="preserve">Председатель ПК </w:t>
            </w:r>
          </w:p>
          <w:p w:rsidR="00E907C5" w:rsidRPr="00F907E3" w:rsidRDefault="00E907C5" w:rsidP="008B62E6">
            <w:r w:rsidRPr="00F907E3">
              <w:t>_____________Н.Н. Клипа</w:t>
            </w:r>
          </w:p>
          <w:p w:rsidR="00E907C5" w:rsidRPr="00F907E3" w:rsidRDefault="00E907C5" w:rsidP="008B62E6"/>
          <w:p w:rsidR="00E907C5" w:rsidRPr="00F907E3" w:rsidRDefault="00E907C5" w:rsidP="008B62E6">
            <w:pPr>
              <w:rPr>
                <w:lang w:eastAsia="en-US"/>
              </w:rPr>
            </w:pPr>
            <w:r w:rsidRPr="00F907E3">
              <w:rPr>
                <w:lang w:eastAsia="en-US"/>
              </w:rPr>
              <w:t>«___» ______________ 2018 г.</w:t>
            </w:r>
          </w:p>
          <w:p w:rsidR="00E907C5" w:rsidRPr="00F907E3" w:rsidRDefault="00E907C5" w:rsidP="008B62E6"/>
        </w:tc>
        <w:tc>
          <w:tcPr>
            <w:tcW w:w="4394" w:type="dxa"/>
            <w:hideMark/>
          </w:tcPr>
          <w:p w:rsidR="00E907C5" w:rsidRPr="00F907E3" w:rsidRDefault="00E907C5" w:rsidP="008B62E6">
            <w:r w:rsidRPr="00F907E3">
              <w:t xml:space="preserve">    УТВЕРЖДАЮ:</w:t>
            </w:r>
          </w:p>
          <w:p w:rsidR="00E907C5" w:rsidRPr="00F907E3" w:rsidRDefault="00E907C5" w:rsidP="008B62E6">
            <w:r w:rsidRPr="00F907E3">
              <w:t xml:space="preserve">     Заведующий МБДОУ «Горный ДС»</w:t>
            </w:r>
          </w:p>
          <w:p w:rsidR="00E907C5" w:rsidRPr="00F907E3" w:rsidRDefault="00E907C5" w:rsidP="008B62E6">
            <w:pPr>
              <w:ind w:left="318"/>
            </w:pPr>
            <w:r w:rsidRPr="00F907E3">
              <w:t>______________Н.В. Суравешкина</w:t>
            </w:r>
          </w:p>
          <w:p w:rsidR="00E907C5" w:rsidRPr="00F907E3" w:rsidRDefault="00E907C5" w:rsidP="008B62E6">
            <w:pPr>
              <w:ind w:left="743"/>
            </w:pPr>
            <w:r w:rsidRPr="00F907E3">
              <w:t xml:space="preserve">          </w:t>
            </w:r>
          </w:p>
          <w:p w:rsidR="00E907C5" w:rsidRPr="00F907E3" w:rsidRDefault="00E907C5" w:rsidP="008B62E6">
            <w:pPr>
              <w:ind w:left="318"/>
            </w:pPr>
            <w:r w:rsidRPr="00F907E3">
              <w:t>Приказ от «___» _________2018 г.</w:t>
            </w:r>
          </w:p>
          <w:p w:rsidR="00E907C5" w:rsidRPr="00F907E3" w:rsidRDefault="00E907C5" w:rsidP="008B62E6">
            <w:pPr>
              <w:ind w:left="318"/>
            </w:pPr>
            <w:r w:rsidRPr="00F907E3">
              <w:t xml:space="preserve">№________ </w:t>
            </w:r>
          </w:p>
          <w:p w:rsidR="00E907C5" w:rsidRPr="00F907E3" w:rsidRDefault="00E907C5" w:rsidP="008B62E6">
            <w:pPr>
              <w:ind w:left="318"/>
            </w:pPr>
          </w:p>
          <w:p w:rsidR="00E907C5" w:rsidRPr="00F907E3" w:rsidRDefault="00E907C5" w:rsidP="008B62E6">
            <w:pPr>
              <w:ind w:left="318"/>
            </w:pPr>
            <w:r w:rsidRPr="00F907E3">
              <w:t xml:space="preserve">М.П. </w:t>
            </w:r>
          </w:p>
        </w:tc>
      </w:tr>
    </w:tbl>
    <w:p w:rsidR="00350646" w:rsidRPr="00E907C5" w:rsidRDefault="00350646" w:rsidP="00350646"/>
    <w:p w:rsidR="00350646" w:rsidRPr="00E907C5" w:rsidRDefault="00350646" w:rsidP="00350646"/>
    <w:p w:rsidR="00350646" w:rsidRPr="00E907C5" w:rsidRDefault="00350646" w:rsidP="00350646">
      <w:pPr>
        <w:jc w:val="center"/>
        <w:rPr>
          <w:color w:val="000000"/>
          <w:lang w:val="en-US"/>
        </w:rPr>
      </w:pPr>
      <w:r w:rsidRPr="00E907C5">
        <w:rPr>
          <w:b/>
          <w:bCs/>
          <w:color w:val="000000"/>
          <w:shd w:val="clear" w:color="auto" w:fill="FFFFFF"/>
        </w:rPr>
        <w:t>ИНСТРУКЦИЯ</w:t>
      </w:r>
      <w:r w:rsidR="00E907C5">
        <w:rPr>
          <w:b/>
          <w:bCs/>
          <w:color w:val="000000"/>
          <w:shd w:val="clear" w:color="auto" w:fill="FFFFFF"/>
        </w:rPr>
        <w:t xml:space="preserve"> № 5</w:t>
      </w:r>
    </w:p>
    <w:p w:rsidR="00350646" w:rsidRPr="00E907C5" w:rsidRDefault="00350646" w:rsidP="00350646">
      <w:pPr>
        <w:jc w:val="center"/>
        <w:rPr>
          <w:b/>
        </w:rPr>
      </w:pPr>
      <w:r w:rsidRPr="00E907C5">
        <w:rPr>
          <w:b/>
        </w:rPr>
        <w:t xml:space="preserve">для </w:t>
      </w:r>
      <w:proofErr w:type="gramStart"/>
      <w:r w:rsidRPr="00E907C5">
        <w:rPr>
          <w:b/>
        </w:rPr>
        <w:t>руководителей  детских</w:t>
      </w:r>
      <w:proofErr w:type="gramEnd"/>
      <w:r w:rsidRPr="00E907C5">
        <w:rPr>
          <w:b/>
        </w:rPr>
        <w:t xml:space="preserve"> дошкольных и общеобразовательных учреждений, а также других лиц, работающих с детьми </w:t>
      </w:r>
    </w:p>
    <w:p w:rsidR="00350646" w:rsidRPr="00E907C5" w:rsidRDefault="00350646" w:rsidP="00350646">
      <w:pPr>
        <w:jc w:val="center"/>
        <w:rPr>
          <w:b/>
        </w:rPr>
      </w:pPr>
      <w:r w:rsidRPr="00E907C5">
        <w:rPr>
          <w:b/>
        </w:rPr>
        <w:t xml:space="preserve">дошкольного и младшего школьного возраста, </w:t>
      </w:r>
    </w:p>
    <w:p w:rsidR="00350646" w:rsidRPr="00E907C5" w:rsidRDefault="00350646" w:rsidP="00350646">
      <w:pPr>
        <w:jc w:val="center"/>
        <w:rPr>
          <w:b/>
        </w:rPr>
      </w:pPr>
      <w:r w:rsidRPr="00E907C5">
        <w:rPr>
          <w:b/>
        </w:rPr>
        <w:t>обеспечивающих их безопасность на улице.</w:t>
      </w:r>
    </w:p>
    <w:p w:rsidR="00350646" w:rsidRPr="00E907C5" w:rsidRDefault="00350646" w:rsidP="00350646">
      <w:pPr>
        <w:jc w:val="center"/>
        <w:rPr>
          <w:b/>
        </w:rPr>
      </w:pPr>
    </w:p>
    <w:p w:rsidR="00350646" w:rsidRPr="00E907C5" w:rsidRDefault="00350646" w:rsidP="00350646">
      <w:pPr>
        <w:ind w:firstLine="709"/>
        <w:jc w:val="both"/>
        <w:rPr>
          <w:b/>
        </w:rPr>
      </w:pPr>
      <w:r w:rsidRPr="00E907C5">
        <w:rPr>
          <w:b/>
        </w:rPr>
        <w:t>1. О порядке организации и построения группы детей для следования по улицам и дорогам.</w:t>
      </w:r>
    </w:p>
    <w:p w:rsidR="00350646" w:rsidRPr="00E907C5" w:rsidRDefault="00350646" w:rsidP="00350646">
      <w:pPr>
        <w:numPr>
          <w:ilvl w:val="1"/>
          <w:numId w:val="2"/>
        </w:numPr>
        <w:ind w:left="0" w:firstLine="709"/>
        <w:jc w:val="both"/>
      </w:pPr>
      <w:r w:rsidRPr="00E907C5">
        <w:t xml:space="preserve">Во время прогулок, связанных с необходимостью перехода проезжей части, детей должны сопровождать не менее двух взрослых. Они должны пройти инструктаж у руководителя учреждения о мерах безопасности на дороге и в свою очередь проинструктировать об этом детей. </w:t>
      </w:r>
    </w:p>
    <w:p w:rsidR="00350646" w:rsidRPr="00E907C5" w:rsidRDefault="00350646" w:rsidP="00350646">
      <w:pPr>
        <w:numPr>
          <w:ilvl w:val="1"/>
          <w:numId w:val="2"/>
        </w:numPr>
        <w:ind w:left="0" w:firstLine="709"/>
        <w:jc w:val="both"/>
      </w:pPr>
      <w:r w:rsidRPr="00E907C5">
        <w:t>Среди сопровождающих назначается старший (ответственный), который возглавляет колонну. Второй сопровождающий замыкает колонну.</w:t>
      </w:r>
    </w:p>
    <w:p w:rsidR="00350646" w:rsidRPr="00E907C5" w:rsidRDefault="00350646" w:rsidP="00350646">
      <w:pPr>
        <w:numPr>
          <w:ilvl w:val="1"/>
          <w:numId w:val="2"/>
        </w:numPr>
        <w:ind w:left="0" w:firstLine="709"/>
        <w:jc w:val="both"/>
      </w:pPr>
      <w:r w:rsidRPr="00E907C5">
        <w:t>Перед началом движения дети строятся во дворе в ряд и держат друг друга за руки. Желательно, чтобы в руках у детей не было никаких предметов или игрушек.</w:t>
      </w:r>
    </w:p>
    <w:p w:rsidR="00350646" w:rsidRPr="00E907C5" w:rsidRDefault="00350646" w:rsidP="00350646">
      <w:pPr>
        <w:numPr>
          <w:ilvl w:val="1"/>
          <w:numId w:val="2"/>
        </w:numPr>
        <w:ind w:left="0" w:firstLine="709"/>
        <w:jc w:val="both"/>
      </w:pPr>
      <w:r w:rsidRPr="00E907C5">
        <w:t>Сопровождающие должны иметь при себе красные флажки.</w:t>
      </w:r>
    </w:p>
    <w:p w:rsidR="00350646" w:rsidRPr="00E907C5" w:rsidRDefault="00350646" w:rsidP="00350646">
      <w:pPr>
        <w:ind w:firstLine="709"/>
        <w:jc w:val="both"/>
      </w:pPr>
    </w:p>
    <w:p w:rsidR="00350646" w:rsidRPr="00E907C5" w:rsidRDefault="00350646" w:rsidP="00350646">
      <w:pPr>
        <w:ind w:firstLine="709"/>
        <w:jc w:val="both"/>
        <w:rPr>
          <w:b/>
        </w:rPr>
      </w:pPr>
      <w:r w:rsidRPr="00E907C5">
        <w:rPr>
          <w:b/>
        </w:rPr>
        <w:t>2. О порядке следования по тротуарам и обочинам дорог.</w:t>
      </w:r>
    </w:p>
    <w:p w:rsidR="00350646" w:rsidRPr="00E907C5" w:rsidRDefault="00350646" w:rsidP="00350646">
      <w:pPr>
        <w:numPr>
          <w:ilvl w:val="1"/>
          <w:numId w:val="3"/>
        </w:numPr>
        <w:ind w:left="0" w:firstLine="709"/>
        <w:jc w:val="both"/>
      </w:pPr>
      <w:r w:rsidRPr="00E907C5">
        <w:t>В населенных пунктах колонна детей движется шагом только в светлое время суток по тротуарам и пешеходным дорожкам, придерживаясь правой стороны.</w:t>
      </w:r>
    </w:p>
    <w:p w:rsidR="00350646" w:rsidRPr="00E907C5" w:rsidRDefault="00350646" w:rsidP="00350646">
      <w:pPr>
        <w:numPr>
          <w:ilvl w:val="1"/>
          <w:numId w:val="3"/>
        </w:numPr>
        <w:ind w:left="0" w:firstLine="709"/>
        <w:jc w:val="both"/>
      </w:pPr>
      <w:r w:rsidRPr="00E907C5">
        <w:t>При отсутствии тротуаров и пешеходных дорожек разрешается движение колонн по левой обочине дороги навстречу транспорту только в светлое время суток.</w:t>
      </w:r>
    </w:p>
    <w:p w:rsidR="00350646" w:rsidRPr="00E907C5" w:rsidRDefault="00350646" w:rsidP="00350646">
      <w:pPr>
        <w:numPr>
          <w:ilvl w:val="1"/>
          <w:numId w:val="3"/>
        </w:numPr>
        <w:ind w:left="0" w:firstLine="709"/>
        <w:jc w:val="both"/>
      </w:pPr>
      <w:r w:rsidRPr="00E907C5">
        <w:t>При движении по загородным дорогам сопровождающие в голове колонны и в конце идут с красным флажком.</w:t>
      </w:r>
    </w:p>
    <w:p w:rsidR="00350646" w:rsidRPr="00E907C5" w:rsidRDefault="00350646" w:rsidP="00350646">
      <w:pPr>
        <w:numPr>
          <w:ilvl w:val="1"/>
          <w:numId w:val="3"/>
        </w:numPr>
        <w:ind w:left="0" w:firstLine="709"/>
        <w:jc w:val="both"/>
      </w:pPr>
      <w:r w:rsidRPr="00E907C5">
        <w:t>Выбирать маршрут следует таким образом, чтобы он имел как можно меньше переходов через проезжую часть.</w:t>
      </w:r>
    </w:p>
    <w:p w:rsidR="00350646" w:rsidRPr="00E907C5" w:rsidRDefault="00350646" w:rsidP="00E907C5">
      <w:pPr>
        <w:jc w:val="both"/>
        <w:rPr>
          <w:b/>
        </w:rPr>
      </w:pPr>
    </w:p>
    <w:p w:rsidR="00350646" w:rsidRPr="00E907C5" w:rsidRDefault="00350646" w:rsidP="00350646">
      <w:pPr>
        <w:ind w:firstLine="709"/>
        <w:jc w:val="both"/>
        <w:rPr>
          <w:b/>
        </w:rPr>
      </w:pPr>
      <w:r w:rsidRPr="00E907C5">
        <w:rPr>
          <w:b/>
        </w:rPr>
        <w:t>3. О порядке перехода проезжей части.</w:t>
      </w:r>
    </w:p>
    <w:p w:rsidR="00350646" w:rsidRPr="00E907C5" w:rsidRDefault="00350646" w:rsidP="00350646">
      <w:pPr>
        <w:numPr>
          <w:ilvl w:val="1"/>
          <w:numId w:val="4"/>
        </w:numPr>
        <w:ind w:left="0" w:firstLine="709"/>
        <w:jc w:val="both"/>
      </w:pPr>
      <w:r w:rsidRPr="00E907C5">
        <w:t>Перед началом перехода необходимо остановить направляющую пару, чтобы колонна сгруппировалась.</w:t>
      </w:r>
    </w:p>
    <w:p w:rsidR="00350646" w:rsidRPr="00E907C5" w:rsidRDefault="00350646" w:rsidP="00350646">
      <w:pPr>
        <w:numPr>
          <w:ilvl w:val="1"/>
          <w:numId w:val="4"/>
        </w:numPr>
        <w:ind w:left="0" w:firstLine="709"/>
        <w:jc w:val="both"/>
      </w:pPr>
      <w:r w:rsidRPr="00E907C5">
        <w:t>Переходить проезжую часть разрешается только в местах, обозначенных разметкой или дорожным знаком «Пешеходный переход», а если их нет, то на перекрестке по линии тротуаров. Знак «Пешеходный переход» должен быть прямоугольной формы и синего цвета.</w:t>
      </w:r>
    </w:p>
    <w:p w:rsidR="00350646" w:rsidRPr="00E907C5" w:rsidRDefault="00350646" w:rsidP="00350646">
      <w:pPr>
        <w:numPr>
          <w:ilvl w:val="1"/>
          <w:numId w:val="4"/>
        </w:numPr>
        <w:ind w:left="0" w:firstLine="709"/>
        <w:jc w:val="both"/>
      </w:pPr>
      <w:r w:rsidRPr="00E907C5">
        <w:t>На регулируемых перекрестках можно начать переход предварительно убедившись в том, что весь транспорт остановился.</w:t>
      </w:r>
    </w:p>
    <w:p w:rsidR="00350646" w:rsidRPr="00E907C5" w:rsidRDefault="00350646" w:rsidP="00350646">
      <w:pPr>
        <w:numPr>
          <w:ilvl w:val="1"/>
          <w:numId w:val="4"/>
        </w:numPr>
        <w:ind w:left="0" w:firstLine="709"/>
        <w:jc w:val="both"/>
      </w:pPr>
      <w:r w:rsidRPr="00E907C5">
        <w:t xml:space="preserve">Вне населенных пунктов при отсутствии обозначенных пешеходных переходов дорогу следует переходить только под прямым углом к проезжей части в </w:t>
      </w:r>
      <w:r w:rsidRPr="00E907C5">
        <w:lastRenderedPageBreak/>
        <w:t>местах, где она хорошо просматривается в обе стороны и только после того, как сопровождающий убедиться в отсутствии приближающегося транспорта. Переход улиц и дорог в зоне ограниченной видимости запрещен!</w:t>
      </w:r>
    </w:p>
    <w:p w:rsidR="00350646" w:rsidRPr="00E907C5" w:rsidRDefault="00350646" w:rsidP="00350646">
      <w:pPr>
        <w:numPr>
          <w:ilvl w:val="1"/>
          <w:numId w:val="4"/>
        </w:numPr>
        <w:ind w:left="0" w:firstLine="709"/>
        <w:jc w:val="both"/>
      </w:pPr>
      <w:r w:rsidRPr="00E907C5">
        <w:t>Перед началом перехода сопровождающий должен выходить на проезжую часть с поднятым красным флажком, чтобы привлечь внимание водителей и только после этого, убедившись, что все автомобили остановились, можно начинать переход группы детей.</w:t>
      </w:r>
    </w:p>
    <w:p w:rsidR="00350646" w:rsidRPr="00E907C5" w:rsidRDefault="00350646" w:rsidP="00350646">
      <w:pPr>
        <w:numPr>
          <w:ilvl w:val="1"/>
          <w:numId w:val="4"/>
        </w:numPr>
        <w:ind w:left="0" w:firstLine="709"/>
        <w:jc w:val="both"/>
      </w:pPr>
      <w:r w:rsidRPr="00E907C5">
        <w:t>Если группа не успела закончить переход к моменту появления транспорта на близком расстоянии, сопровождающий предупреждает водителя поднятием красного флажка, становясь лицом к движению транспорта. При переключении сигнала светофора на запрещающий, часть детей, не успевшая перейти, стоит на тротуаре с сопровождающим в ожидании разрешающего сигнала светофора или регулировщика.</w:t>
      </w:r>
    </w:p>
    <w:p w:rsidR="00350646" w:rsidRPr="00E907C5" w:rsidRDefault="00350646" w:rsidP="00350646">
      <w:pPr>
        <w:ind w:firstLine="709"/>
        <w:jc w:val="both"/>
      </w:pPr>
    </w:p>
    <w:p w:rsidR="00350646" w:rsidRPr="00E907C5" w:rsidRDefault="00350646" w:rsidP="00350646">
      <w:pPr>
        <w:ind w:firstLine="709"/>
        <w:jc w:val="both"/>
        <w:rPr>
          <w:b/>
          <w:lang w:val="en-US"/>
        </w:rPr>
      </w:pPr>
      <w:r w:rsidRPr="00E907C5">
        <w:rPr>
          <w:b/>
        </w:rPr>
        <w:t>4. Перевозка детей.</w:t>
      </w:r>
    </w:p>
    <w:p w:rsidR="00350646" w:rsidRPr="00E907C5" w:rsidRDefault="00350646" w:rsidP="00350646">
      <w:pPr>
        <w:numPr>
          <w:ilvl w:val="1"/>
          <w:numId w:val="5"/>
        </w:numPr>
        <w:ind w:left="0" w:firstLine="709"/>
        <w:jc w:val="both"/>
      </w:pPr>
      <w:r w:rsidRPr="00E907C5">
        <w:t>Перевозка детей в возрасте до 16 лет разрешается только в автобусах. Количество детей не должно превышать число посадочных мест. Категорически запрещается перевозка детей на грузовых автомобилях.</w:t>
      </w:r>
    </w:p>
    <w:p w:rsidR="00350646" w:rsidRPr="00E907C5" w:rsidRDefault="00350646" w:rsidP="00350646">
      <w:pPr>
        <w:numPr>
          <w:ilvl w:val="1"/>
          <w:numId w:val="5"/>
        </w:numPr>
        <w:ind w:left="0" w:firstLine="709"/>
        <w:jc w:val="both"/>
      </w:pPr>
      <w:r w:rsidRPr="00E907C5">
        <w:t xml:space="preserve">Автобус, предназначенный для перевозки детей, должен быть технически исправен, а водитель должен пройти </w:t>
      </w:r>
      <w:proofErr w:type="spellStart"/>
      <w:r w:rsidRPr="00E907C5">
        <w:t>предрейсовый</w:t>
      </w:r>
      <w:proofErr w:type="spellEnd"/>
      <w:r w:rsidRPr="00E907C5">
        <w:t xml:space="preserve"> медицинский контроль, о чем администрация автопредприятия делает отметку в путевом листе. При выезде автобуса за пределы города он должен накануне пройти проверку в городском или районном подразделении </w:t>
      </w:r>
      <w:proofErr w:type="spellStart"/>
      <w:r w:rsidRPr="00E907C5">
        <w:t>Госинспекции</w:t>
      </w:r>
      <w:proofErr w:type="spellEnd"/>
      <w:r w:rsidRPr="00E907C5">
        <w:t>.</w:t>
      </w:r>
    </w:p>
    <w:p w:rsidR="00350646" w:rsidRPr="00E907C5" w:rsidRDefault="00350646" w:rsidP="00350646">
      <w:pPr>
        <w:numPr>
          <w:ilvl w:val="1"/>
          <w:numId w:val="5"/>
        </w:numPr>
        <w:ind w:left="0" w:firstLine="709"/>
        <w:jc w:val="both"/>
      </w:pPr>
      <w:r w:rsidRPr="00E907C5">
        <w:t>В каждом автобусе должно быть два сопровождающих, среди которых определяется старший, ответственный за соблюдение всех правил перевозки. Старший назначается руководителем учреждения, в ведение которого поступает автобус. Он обязан следить за посадкой и высадкой детей, размещением их в салоне, за соблюдением порядка во время движения, а также за тем, чтобы исключить выход детей на проезжую часть во время остановки. Хождение по салону автобуса во время движения запрещается!</w:t>
      </w:r>
    </w:p>
    <w:p w:rsidR="00350646" w:rsidRPr="00E907C5" w:rsidRDefault="00350646" w:rsidP="00350646">
      <w:pPr>
        <w:numPr>
          <w:ilvl w:val="1"/>
          <w:numId w:val="5"/>
        </w:numPr>
        <w:ind w:left="0" w:firstLine="709"/>
        <w:jc w:val="both"/>
      </w:pPr>
      <w:r w:rsidRPr="00E907C5">
        <w:t>Водитель автобуса должен быть предупрежден администрацией детского учреждения о том, что начинать движение можно только с разрешения ответственного за перевозку. Перед началом движения необходимо убедиться в том, что все двери и окна закрыты.</w:t>
      </w:r>
    </w:p>
    <w:p w:rsidR="00350646" w:rsidRPr="00E907C5" w:rsidRDefault="00350646" w:rsidP="00350646">
      <w:pPr>
        <w:shd w:val="clear" w:color="auto" w:fill="FFFFFF"/>
        <w:ind w:firstLine="709"/>
        <w:jc w:val="both"/>
        <w:rPr>
          <w:color w:val="000000"/>
          <w:spacing w:val="-9"/>
        </w:rPr>
      </w:pPr>
    </w:p>
    <w:p w:rsidR="00350646" w:rsidRPr="00E907C5" w:rsidRDefault="00350646" w:rsidP="00350646">
      <w:pPr>
        <w:ind w:firstLine="709"/>
        <w:jc w:val="both"/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E907C5" w:rsidRDefault="00E907C5" w:rsidP="00350646">
      <w:pPr>
        <w:ind w:firstLine="709"/>
        <w:jc w:val="both"/>
        <w:rPr>
          <w:b/>
          <w:sz w:val="28"/>
          <w:szCs w:val="28"/>
        </w:rPr>
      </w:pPr>
    </w:p>
    <w:p w:rsidR="00E907C5" w:rsidRPr="00350646" w:rsidRDefault="00E907C5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E907C5" w:rsidRDefault="00E907C5" w:rsidP="00E907C5">
      <w:pPr>
        <w:jc w:val="center"/>
        <w:rPr>
          <w:b/>
        </w:rPr>
      </w:pPr>
      <w:r>
        <w:rPr>
          <w:b/>
        </w:rPr>
        <w:lastRenderedPageBreak/>
        <w:t>Лист ознакомления</w:t>
      </w:r>
    </w:p>
    <w:p w:rsidR="00E907C5" w:rsidRDefault="00E907C5" w:rsidP="00E907C5">
      <w:pPr>
        <w:ind w:firstLine="680"/>
        <w:jc w:val="both"/>
        <w:rPr>
          <w:color w:val="000000"/>
        </w:rPr>
      </w:pPr>
      <w:r>
        <w:rPr>
          <w:color w:val="000000"/>
        </w:rPr>
        <w:t>С инструкцией ознакомлен(а) и согласен(на), на руки получил(а):</w:t>
      </w:r>
    </w:p>
    <w:p w:rsidR="00E907C5" w:rsidRDefault="00E907C5" w:rsidP="00E907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3"/>
        <w:gridCol w:w="2523"/>
        <w:gridCol w:w="1559"/>
        <w:gridCol w:w="1241"/>
      </w:tblGrid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5" w:rsidRDefault="00E907C5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5" w:rsidRDefault="00E907C5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5" w:rsidRDefault="00E907C5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5" w:rsidRDefault="00E907C5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C5" w:rsidRDefault="00E907C5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07C5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5" w:rsidRDefault="00E907C5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50646" w:rsidRPr="00350646" w:rsidRDefault="00350646" w:rsidP="00E907C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350646" w:rsidRPr="00350646" w:rsidRDefault="00350646" w:rsidP="00350646">
      <w:pPr>
        <w:ind w:firstLine="709"/>
        <w:jc w:val="both"/>
        <w:rPr>
          <w:b/>
          <w:sz w:val="28"/>
          <w:szCs w:val="28"/>
        </w:rPr>
      </w:pPr>
    </w:p>
    <w:p w:rsidR="00FA4CB4" w:rsidRPr="00FA4CB4" w:rsidRDefault="00FA4CB4" w:rsidP="00FA4CB4">
      <w:pPr>
        <w:rPr>
          <w:b/>
          <w:sz w:val="28"/>
          <w:szCs w:val="28"/>
        </w:rPr>
      </w:pPr>
    </w:p>
    <w:sectPr w:rsidR="00FA4CB4" w:rsidRPr="00FA4CB4" w:rsidSect="002D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E2E"/>
    <w:multiLevelType w:val="hybridMultilevel"/>
    <w:tmpl w:val="CF7EAF4E"/>
    <w:lvl w:ilvl="0" w:tplc="B4CEE14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A90630"/>
    <w:multiLevelType w:val="multilevel"/>
    <w:tmpl w:val="F95E1F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92E66AE"/>
    <w:multiLevelType w:val="multilevel"/>
    <w:tmpl w:val="C2E8F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2153433"/>
    <w:multiLevelType w:val="multilevel"/>
    <w:tmpl w:val="851E6E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4603D1A"/>
    <w:multiLevelType w:val="multilevel"/>
    <w:tmpl w:val="8C5C42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646"/>
    <w:rsid w:val="00103241"/>
    <w:rsid w:val="00223484"/>
    <w:rsid w:val="00350646"/>
    <w:rsid w:val="009C05DC"/>
    <w:rsid w:val="00C567F0"/>
    <w:rsid w:val="00E907C5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D1F5"/>
  <w15:docId w15:val="{3F3A8988-431B-4371-B86C-18787077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8</cp:revision>
  <dcterms:created xsi:type="dcterms:W3CDTF">2016-10-07T11:37:00Z</dcterms:created>
  <dcterms:modified xsi:type="dcterms:W3CDTF">2018-03-02T07:01:00Z</dcterms:modified>
</cp:coreProperties>
</file>